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Szymanski Timothy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WRAP TECHNOLOGIES,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3350 VIRGINIA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MIAMI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33133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WRAP TECHNOLOGIES,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WRAP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21,154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178,013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grant of Restricted Stock Units ("RSUs"). On the date of grant, 13,750 of the RSUs vested and the remainder of the RSUs vest ratably in eight monthly tranches.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Timothy Szymanski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97862" TargetMode="External"/><Relationship Id="rId5" Type="http://schemas.openxmlformats.org/officeDocument/2006/relationships/hyperlink" Target="http://www.sec.gov/cgi-bin/browse-edgar?action=getcompany&amp;CIK=000170292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592</Words>
  <Characters>3208</Characters>
  <CharactersWithSpaces>3733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